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64" w:rsidRPr="00E77327" w:rsidRDefault="00003664" w:rsidP="00E2544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003664" w:rsidRPr="00E77327" w:rsidRDefault="00003664" w:rsidP="00E254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 лица (индивидуального предпринимателя),</w:t>
      </w:r>
    </w:p>
    <w:p w:rsidR="00003664" w:rsidRPr="00E77327" w:rsidRDefault="00003664" w:rsidP="00E254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лица на временное присоединение</w:t>
      </w:r>
    </w:p>
    <w:p w:rsidR="00003664" w:rsidRPr="00E77327" w:rsidRDefault="00003664" w:rsidP="00E254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___________________________________________________________________</w:t>
      </w:r>
      <w:r w:rsidR="00E2544E"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E2544E" w:rsidRPr="00E77327" w:rsidRDefault="00E2544E" w:rsidP="00E254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>(полное наименование заявителя - юридического лица;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003664" w:rsidRPr="00E77327" w:rsidRDefault="00003664" w:rsidP="00E254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>фамилия, имя,</w:t>
      </w:r>
      <w:r w:rsidR="00E2544E"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>отчество заявителя - индивидуального предпринимателя)</w:t>
      </w:r>
    </w:p>
    <w:p w:rsidR="00E2544E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Номер записи в Едином государственном реестре юридических лиц (номер</w:t>
      </w:r>
      <w:r w:rsidR="00E2544E"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записи  в Едином государственном реестре индивидуальных предпринимателей) и</w:t>
      </w:r>
      <w:r w:rsidR="00E2544E"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ее внесения в реестр </w:t>
      </w:r>
      <w:hyperlink w:anchor="Par2128" w:tooltip="&lt;1&gt; Для юридических лиц и индивидуальных предпринимателей." w:history="1">
        <w:r w:rsidRPr="00E77327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</w:t>
      </w:r>
      <w:r w:rsidR="00E2544E"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Паспортные данные </w:t>
      </w:r>
      <w:hyperlink w:anchor="Par2129" w:tooltip="&lt;2&gt; Для физических лиц." w:history="1">
        <w:r w:rsidRPr="00E77327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: серия _____________ номер ___________выдан (кем, когда) __________________________________________________________________________________________________.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Место нахождения заявителя, в том числе фактический адрес __________</w:t>
      </w:r>
      <w:r w:rsidR="00E2544E"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(индекс, адрес)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В связи </w:t>
      </w:r>
      <w:proofErr w:type="gramStart"/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</w:t>
      </w:r>
      <w:r w:rsidR="00E2544E"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E2544E" w:rsidRPr="00E77327" w:rsidRDefault="00E2544E" w:rsidP="00E2544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>(временное технологическое присоединение передвижного объекта и другое - указать нужное)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E2544E" w:rsidRPr="00E773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</w:t>
      </w:r>
    </w:p>
    <w:p w:rsidR="00E2544E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просит осуществить технологическое присоединение:</w:t>
      </w:r>
      <w:r w:rsidR="00E2544E" w:rsidRPr="00E773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(наименование </w:t>
      </w:r>
      <w:proofErr w:type="spellStart"/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>энергопринимающих</w:t>
      </w:r>
      <w:proofErr w:type="spellEnd"/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устрой</w:t>
      </w:r>
      <w:proofErr w:type="gramStart"/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>ств дл</w:t>
      </w:r>
      <w:proofErr w:type="gramEnd"/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>я присоединения)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расположенных ____________________________________________________________.</w:t>
      </w:r>
    </w:p>
    <w:p w:rsidR="00003664" w:rsidRPr="00E77327" w:rsidRDefault="00003664" w:rsidP="00E254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(место нахождения </w:t>
      </w:r>
      <w:proofErr w:type="spellStart"/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>энергопринимающих</w:t>
      </w:r>
      <w:proofErr w:type="spellEnd"/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устройств)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 Максимальная  мощность  </w:t>
      </w:r>
      <w:proofErr w:type="spellStart"/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составляет  </w:t>
      </w:r>
      <w:hyperlink w:anchor="Par2130" w:tooltip="&lt;3&gt; В случае технологического присоединения передвижных объектов максимальная мощность не должна превышать 150 кВт включительно." w:history="1">
        <w:r w:rsidRPr="00E77327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="00E2544E"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кВт при напряжении </w:t>
      </w:r>
      <w:hyperlink w:anchor="Par2131" w:tooltip="&lt;4&gt; Классы напряжения (0,4; 6; 10) кВ." w:history="1">
        <w:r w:rsidRPr="00E77327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</w:t>
      </w:r>
      <w:proofErr w:type="spellStart"/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proofErr w:type="spellEnd"/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Характер нагрузки __________________________________________________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Срок электроснабжения по временной схеме </w:t>
      </w:r>
      <w:hyperlink w:anchor="Par2132" w:tooltip="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" w:history="1">
        <w:r w:rsidRPr="00E77327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______________________.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Реквизиты договора на технологическое присоединение </w:t>
      </w:r>
      <w:hyperlink w:anchor="Par2135" w:tooltip="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" w:history="1">
        <w:r w:rsidRPr="00E77327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&lt;6&gt;</w:t>
        </w:r>
      </w:hyperlink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___________.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9.  </w:t>
      </w:r>
      <w:proofErr w:type="gramStart"/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Гарантирующий  поставщик  (</w:t>
      </w:r>
      <w:proofErr w:type="spellStart"/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энергосбытовая</w:t>
      </w:r>
      <w:proofErr w:type="spellEnd"/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организация),  с которым</w:t>
      </w:r>
      <w:r w:rsidR="00E2544E"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планируется      заключение    договора    энергоснабжения   (купли-продажи</w:t>
      </w:r>
      <w:r w:rsidR="00E2544E"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электрической энергии (мощности) _________________________________________</w:t>
      </w:r>
      <w:r w:rsidR="00E2544E"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Приложения: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(указать перечень прилагаемых документов)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____________________________________________________________________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____________________________________________________________________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(заявитель)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>(фамилия, имя, отчество)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>(контактный телефон)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___________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77327">
        <w:rPr>
          <w:rFonts w:ascii="Times New Roman" w:hAnsi="Times New Roman" w:cs="Times New Roman"/>
          <w:color w:val="000000" w:themeColor="text1"/>
          <w:sz w:val="18"/>
          <w:szCs w:val="24"/>
        </w:rPr>
        <w:t>(должность)     (подпись)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 20__ г.</w:t>
      </w: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664" w:rsidRPr="00E77327" w:rsidRDefault="00003664" w:rsidP="000036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003664" w:rsidRPr="00E77327" w:rsidRDefault="00003664" w:rsidP="000036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664" w:rsidRPr="00E77327" w:rsidRDefault="00003664" w:rsidP="000036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003664" w:rsidRPr="00E77327" w:rsidRDefault="00003664" w:rsidP="000036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0" w:name="Par2128"/>
      <w:bookmarkEnd w:id="0"/>
      <w:r w:rsidRPr="00E77327">
        <w:rPr>
          <w:rFonts w:ascii="Times New Roman" w:hAnsi="Times New Roman" w:cs="Times New Roman"/>
          <w:color w:val="000000" w:themeColor="text1"/>
          <w:szCs w:val="24"/>
        </w:rPr>
        <w:t>&lt;1</w:t>
      </w:r>
      <w:proofErr w:type="gramStart"/>
      <w:r w:rsidRPr="00E77327">
        <w:rPr>
          <w:rFonts w:ascii="Times New Roman" w:hAnsi="Times New Roman" w:cs="Times New Roman"/>
          <w:color w:val="000000" w:themeColor="text1"/>
          <w:szCs w:val="24"/>
        </w:rPr>
        <w:t>&gt; Д</w:t>
      </w:r>
      <w:proofErr w:type="gramEnd"/>
      <w:r w:rsidRPr="00E77327">
        <w:rPr>
          <w:rFonts w:ascii="Times New Roman" w:hAnsi="Times New Roman" w:cs="Times New Roman"/>
          <w:color w:val="000000" w:themeColor="text1"/>
          <w:szCs w:val="24"/>
        </w:rPr>
        <w:t>ля юридических лиц и индивидуальных предпринимателей.</w:t>
      </w:r>
    </w:p>
    <w:p w:rsidR="00003664" w:rsidRPr="00E77327" w:rsidRDefault="00003664" w:rsidP="000036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1" w:name="Par2129"/>
      <w:bookmarkEnd w:id="1"/>
      <w:r w:rsidRPr="00E77327">
        <w:rPr>
          <w:rFonts w:ascii="Times New Roman" w:hAnsi="Times New Roman" w:cs="Times New Roman"/>
          <w:color w:val="000000" w:themeColor="text1"/>
          <w:szCs w:val="24"/>
        </w:rPr>
        <w:t>&lt;2</w:t>
      </w:r>
      <w:proofErr w:type="gramStart"/>
      <w:r w:rsidRPr="00E77327">
        <w:rPr>
          <w:rFonts w:ascii="Times New Roman" w:hAnsi="Times New Roman" w:cs="Times New Roman"/>
          <w:color w:val="000000" w:themeColor="text1"/>
          <w:szCs w:val="24"/>
        </w:rPr>
        <w:t>&gt; Д</w:t>
      </w:r>
      <w:proofErr w:type="gramEnd"/>
      <w:r w:rsidRPr="00E77327">
        <w:rPr>
          <w:rFonts w:ascii="Times New Roman" w:hAnsi="Times New Roman" w:cs="Times New Roman"/>
          <w:color w:val="000000" w:themeColor="text1"/>
          <w:szCs w:val="24"/>
        </w:rPr>
        <w:t>ля физических лиц.</w:t>
      </w:r>
    </w:p>
    <w:p w:rsidR="00003664" w:rsidRPr="00E77327" w:rsidRDefault="00003664" w:rsidP="000036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2" w:name="Par2130"/>
      <w:bookmarkEnd w:id="2"/>
      <w:r w:rsidRPr="00E77327">
        <w:rPr>
          <w:rFonts w:ascii="Times New Roman" w:hAnsi="Times New Roman" w:cs="Times New Roman"/>
          <w:color w:val="000000" w:themeColor="text1"/>
          <w:szCs w:val="24"/>
        </w:rPr>
        <w:t>&lt;3</w:t>
      </w:r>
      <w:proofErr w:type="gramStart"/>
      <w:r w:rsidRPr="00E77327">
        <w:rPr>
          <w:rFonts w:ascii="Times New Roman" w:hAnsi="Times New Roman" w:cs="Times New Roman"/>
          <w:color w:val="000000" w:themeColor="text1"/>
          <w:szCs w:val="24"/>
        </w:rPr>
        <w:t>&gt; В</w:t>
      </w:r>
      <w:proofErr w:type="gramEnd"/>
      <w:r w:rsidRPr="00E77327">
        <w:rPr>
          <w:rFonts w:ascii="Times New Roman" w:hAnsi="Times New Roman" w:cs="Times New Roman"/>
          <w:color w:val="000000" w:themeColor="text1"/>
          <w:szCs w:val="24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003664" w:rsidRPr="00E77327" w:rsidRDefault="00003664" w:rsidP="000036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3" w:name="Par2131"/>
      <w:bookmarkEnd w:id="3"/>
      <w:r w:rsidRPr="00E77327">
        <w:rPr>
          <w:rFonts w:ascii="Times New Roman" w:hAnsi="Times New Roman" w:cs="Times New Roman"/>
          <w:color w:val="000000" w:themeColor="text1"/>
          <w:szCs w:val="24"/>
        </w:rPr>
        <w:t xml:space="preserve">&lt;4&gt; Классы напряжения (0,4; 6; 10) </w:t>
      </w:r>
      <w:proofErr w:type="spellStart"/>
      <w:r w:rsidRPr="00E77327">
        <w:rPr>
          <w:rFonts w:ascii="Times New Roman" w:hAnsi="Times New Roman" w:cs="Times New Roman"/>
          <w:color w:val="000000" w:themeColor="text1"/>
          <w:szCs w:val="24"/>
        </w:rPr>
        <w:t>кВ.</w:t>
      </w:r>
      <w:proofErr w:type="spellEnd"/>
    </w:p>
    <w:p w:rsidR="00003664" w:rsidRPr="00E77327" w:rsidRDefault="00003664" w:rsidP="000036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4" w:name="Par2132"/>
      <w:bookmarkEnd w:id="4"/>
      <w:r w:rsidRPr="00E77327">
        <w:rPr>
          <w:rFonts w:ascii="Times New Roman" w:hAnsi="Times New Roman" w:cs="Times New Roman"/>
          <w:color w:val="000000" w:themeColor="text1"/>
          <w:szCs w:val="24"/>
        </w:rPr>
        <w:t>&lt;5</w:t>
      </w:r>
      <w:proofErr w:type="gramStart"/>
      <w:r w:rsidRPr="00E77327">
        <w:rPr>
          <w:rFonts w:ascii="Times New Roman" w:hAnsi="Times New Roman" w:cs="Times New Roman"/>
          <w:color w:val="000000" w:themeColor="text1"/>
          <w:szCs w:val="24"/>
        </w:rPr>
        <w:t>&gt; П</w:t>
      </w:r>
      <w:proofErr w:type="gramEnd"/>
      <w:r w:rsidRPr="00E77327">
        <w:rPr>
          <w:rFonts w:ascii="Times New Roman" w:hAnsi="Times New Roman" w:cs="Times New Roman"/>
          <w:color w:val="000000" w:themeColor="text1"/>
          <w:szCs w:val="24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003664" w:rsidRPr="00E77327" w:rsidRDefault="00003664" w:rsidP="000036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Cs w:val="24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E77327">
        <w:rPr>
          <w:rFonts w:ascii="Times New Roman" w:hAnsi="Times New Roman" w:cs="Times New Roman"/>
          <w:color w:val="000000" w:themeColor="text1"/>
          <w:szCs w:val="24"/>
        </w:rPr>
        <w:t>энергопринимающих</w:t>
      </w:r>
      <w:proofErr w:type="spellEnd"/>
      <w:r w:rsidRPr="00E77327">
        <w:rPr>
          <w:rFonts w:ascii="Times New Roman" w:hAnsi="Times New Roman" w:cs="Times New Roman"/>
          <w:color w:val="000000" w:themeColor="text1"/>
          <w:szCs w:val="24"/>
        </w:rPr>
        <w:t xml:space="preserve"> устрой</w:t>
      </w:r>
      <w:proofErr w:type="gramStart"/>
      <w:r w:rsidRPr="00E77327">
        <w:rPr>
          <w:rFonts w:ascii="Times New Roman" w:hAnsi="Times New Roman" w:cs="Times New Roman"/>
          <w:color w:val="000000" w:themeColor="text1"/>
          <w:szCs w:val="24"/>
        </w:rPr>
        <w:t>ств с пр</w:t>
      </w:r>
      <w:proofErr w:type="gramEnd"/>
      <w:r w:rsidRPr="00E77327">
        <w:rPr>
          <w:rFonts w:ascii="Times New Roman" w:hAnsi="Times New Roman" w:cs="Times New Roman"/>
          <w:color w:val="000000" w:themeColor="text1"/>
          <w:szCs w:val="24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3664" w:rsidRPr="00E77327" w:rsidRDefault="00003664" w:rsidP="000036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77327">
        <w:rPr>
          <w:rFonts w:ascii="Times New Roman" w:hAnsi="Times New Roman" w:cs="Times New Roman"/>
          <w:color w:val="000000" w:themeColor="text1"/>
          <w:szCs w:val="24"/>
        </w:rPr>
        <w:t xml:space="preserve">Если </w:t>
      </w:r>
      <w:proofErr w:type="spellStart"/>
      <w:r w:rsidRPr="00E77327">
        <w:rPr>
          <w:rFonts w:ascii="Times New Roman" w:hAnsi="Times New Roman" w:cs="Times New Roman"/>
          <w:color w:val="000000" w:themeColor="text1"/>
          <w:szCs w:val="24"/>
        </w:rPr>
        <w:t>энергопринимающие</w:t>
      </w:r>
      <w:proofErr w:type="spellEnd"/>
      <w:r w:rsidRPr="00E77327">
        <w:rPr>
          <w:rFonts w:ascii="Times New Roman" w:hAnsi="Times New Roman" w:cs="Times New Roman"/>
          <w:color w:val="000000" w:themeColor="text1"/>
          <w:szCs w:val="24"/>
        </w:rPr>
        <w:t xml:space="preserve"> устройства являются передвижными и имеют максимальную мощность до 150 к</w:t>
      </w:r>
      <w:proofErr w:type="gramStart"/>
      <w:r w:rsidRPr="00E77327">
        <w:rPr>
          <w:rFonts w:ascii="Times New Roman" w:hAnsi="Times New Roman" w:cs="Times New Roman"/>
          <w:color w:val="000000" w:themeColor="text1"/>
          <w:szCs w:val="24"/>
        </w:rPr>
        <w:t>Вт вкл</w:t>
      </w:r>
      <w:proofErr w:type="gramEnd"/>
      <w:r w:rsidRPr="00E77327">
        <w:rPr>
          <w:rFonts w:ascii="Times New Roman" w:hAnsi="Times New Roman" w:cs="Times New Roman"/>
          <w:color w:val="000000" w:themeColor="text1"/>
          <w:szCs w:val="24"/>
        </w:rPr>
        <w:t>ючительно, указывается срок до 12 месяцев.</w:t>
      </w:r>
    </w:p>
    <w:p w:rsidR="00BA297E" w:rsidRPr="00E77327" w:rsidRDefault="00003664" w:rsidP="00003664">
      <w:pPr>
        <w:rPr>
          <w:rFonts w:ascii="Times New Roman" w:hAnsi="Times New Roman" w:cs="Times New Roman"/>
          <w:color w:val="000000" w:themeColor="text1"/>
          <w:sz w:val="20"/>
          <w:szCs w:val="24"/>
        </w:rPr>
      </w:pPr>
      <w:bookmarkStart w:id="5" w:name="Par2135"/>
      <w:bookmarkEnd w:id="5"/>
      <w:r w:rsidRPr="00E7732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&lt;6&gt; Информация о реквизитах договора не предоставляется заявителями, </w:t>
      </w:r>
      <w:proofErr w:type="spellStart"/>
      <w:r w:rsidRPr="00E77327">
        <w:rPr>
          <w:rFonts w:ascii="Times New Roman" w:hAnsi="Times New Roman" w:cs="Times New Roman"/>
          <w:color w:val="000000" w:themeColor="text1"/>
          <w:sz w:val="20"/>
          <w:szCs w:val="24"/>
        </w:rPr>
        <w:t>энергопринимающие</w:t>
      </w:r>
      <w:proofErr w:type="spellEnd"/>
      <w:r w:rsidRPr="00E7732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устройства которых являются передвижными и имеют максимальн</w:t>
      </w:r>
      <w:bookmarkStart w:id="6" w:name="_GoBack"/>
      <w:bookmarkEnd w:id="6"/>
      <w:r w:rsidRPr="00E77327">
        <w:rPr>
          <w:rFonts w:ascii="Times New Roman" w:hAnsi="Times New Roman" w:cs="Times New Roman"/>
          <w:color w:val="000000" w:themeColor="text1"/>
          <w:sz w:val="20"/>
          <w:szCs w:val="24"/>
        </w:rPr>
        <w:t>ую мощность до 150 к</w:t>
      </w:r>
      <w:proofErr w:type="gramStart"/>
      <w:r w:rsidRPr="00E77327">
        <w:rPr>
          <w:rFonts w:ascii="Times New Roman" w:hAnsi="Times New Roman" w:cs="Times New Roman"/>
          <w:color w:val="000000" w:themeColor="text1"/>
          <w:sz w:val="20"/>
          <w:szCs w:val="24"/>
        </w:rPr>
        <w:t>Вт вкл</w:t>
      </w:r>
      <w:proofErr w:type="gramEnd"/>
      <w:r w:rsidRPr="00E77327">
        <w:rPr>
          <w:rFonts w:ascii="Times New Roman" w:hAnsi="Times New Roman" w:cs="Times New Roman"/>
          <w:color w:val="000000" w:themeColor="text1"/>
          <w:sz w:val="20"/>
          <w:szCs w:val="24"/>
        </w:rPr>
        <w:t>ючительно</w:t>
      </w:r>
    </w:p>
    <w:sectPr w:rsidR="00BA297E" w:rsidRPr="00E7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64"/>
    <w:rsid w:val="00003664"/>
    <w:rsid w:val="00BA297E"/>
    <w:rsid w:val="00E2544E"/>
    <w:rsid w:val="00E7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stepkin</dc:creator>
  <cp:keywords/>
  <dc:description/>
  <cp:lastModifiedBy>n.sinkina</cp:lastModifiedBy>
  <cp:revision>3</cp:revision>
  <dcterms:created xsi:type="dcterms:W3CDTF">2017-03-24T06:05:00Z</dcterms:created>
  <dcterms:modified xsi:type="dcterms:W3CDTF">2017-03-24T11:29:00Z</dcterms:modified>
</cp:coreProperties>
</file>